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1" w:rsidRDefault="00FB19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Zasedání Asociace středních a vyšších odborných škol s výtvarnými a uměleckořemeslnými obory</w:t>
      </w:r>
    </w:p>
    <w:p w:rsidR="00503E11" w:rsidRDefault="00FB19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7. 4. – 8 . 4. 2016</w:t>
      </w:r>
    </w:p>
    <w:p w:rsidR="00503E11" w:rsidRDefault="00FB19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Střední škola Umění a designu a Vyšší odborná škola Brno</w:t>
      </w:r>
    </w:p>
    <w:p w:rsidR="00503E11" w:rsidRDefault="00FB19D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Zahájení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Ak. mal. Pavel Luffer, ředitel školy – přivítání přítomných, program jednání asociace</w:t>
      </w:r>
    </w:p>
    <w:p w:rsidR="00503E11" w:rsidRDefault="00FB19D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Informace o aktivitách asociace od minulého zasedání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a/  1. 12. 2015  Proběhlo jednání Unie školských asociací ČR – CZESHA a Asociace ředitelů gymnázií ČR.</w:t>
      </w:r>
    </w:p>
    <w:p w:rsidR="00503E11" w:rsidRDefault="00FB19D3">
      <w:pPr>
        <w:tabs>
          <w:tab w:val="left" w:pos="2775"/>
          <w:tab w:val="center" w:pos="4703"/>
        </w:tabs>
      </w:pPr>
      <w:r>
        <w:rPr>
          <w:sz w:val="24"/>
          <w:szCs w:val="24"/>
        </w:rPr>
        <w:t xml:space="preserve">Vznik společného prohlášení </w:t>
      </w:r>
      <w:r>
        <w:t xml:space="preserve"> </w:t>
      </w:r>
      <w:r>
        <w:rPr>
          <w:sz w:val="24"/>
          <w:szCs w:val="24"/>
        </w:rPr>
        <w:t>Unie školských asociaci ČR – CZESHA a Asociace ředitelů gymnázií ČR k aktuální situaci v českém školství :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 xml:space="preserve">Aktuální situace v českém školství vzbuzuje vzrůstající obavy profesních asociací. Tento stav nutně vyžaduje účinné změny, které napomohou k řešení situace. 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Zástupci profesních asociací nepovažují současnou komunikaci MŠMT za optimální. Od návrhu paní ministryně na vytvoření pracovní skupiny sestavené ze zástupců hlavních asociací očekáváme obnovení funkční komunikace, zejména v oblasti připravovaných změn školské legislativy a koncepčních záměrů MŠMT.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 xml:space="preserve">Avizované změny, které mají zvýšit kvalitu vzdělávání v oblasti společného vzdělávání žáků, financování regionálního školství, zavedení karierního systému pro učitele, není možné provést bez výrazného navýšení finančních prostředků v kapitole školství. 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Za neudržitelný považujeme přístup státu k odměňování zaměstnanců ve školství. Přes opakovaná prohlášení dochází pouze k drobným úpravám platu, a to se již v současnosti projevuje stále rostoucími problémy v personální oblasti.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Kvalitu vzdělávání nelze zajistit bez hodnocení výstupů na všech stupních. Považujeme za nutné pravidelné ověřování kompetencí žáků zejména v závěru základního vzdělávání.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Odborné asociace jsou připraveny k aktivní spolupráci.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V Praze, 1. 12. 2015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Ing. Jiří Zajíček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RNDr. Jiří Kuhn </w:t>
      </w:r>
    </w:p>
    <w:p w:rsidR="00503E11" w:rsidRDefault="00503E11">
      <w:pPr>
        <w:rPr>
          <w:sz w:val="24"/>
          <w:szCs w:val="24"/>
        </w:rPr>
      </w:pPr>
    </w:p>
    <w:p w:rsidR="00503E11" w:rsidRDefault="00FB19D3">
      <w:r>
        <w:rPr>
          <w:b/>
          <w:sz w:val="24"/>
          <w:szCs w:val="24"/>
        </w:rPr>
        <w:t>b/</w:t>
      </w:r>
      <w:r>
        <w:rPr>
          <w:sz w:val="24"/>
          <w:szCs w:val="24"/>
        </w:rPr>
        <w:t xml:space="preserve">  1. 2. 2016  Proběhlo jednání na MŠMT –  </w:t>
      </w:r>
      <w:r>
        <w:rPr>
          <w:b/>
          <w:sz w:val="24"/>
          <w:szCs w:val="24"/>
        </w:rPr>
        <w:t>příprava reformy financování školství</w:t>
      </w:r>
      <w:r>
        <w:rPr>
          <w:sz w:val="24"/>
          <w:szCs w:val="24"/>
        </w:rPr>
        <w:t xml:space="preserve">  vysvětlení  principu, počty studentů ve třídách – dělení na skupiny, problematika víceoborových tříd.  Přítomni: náměstek pro řízení sekce vzdělávání Mgr. Václav Pícl ,  navrženo samostatné jednání o odborných školách s  p. Mgr. M. Starou – vedoucí Odborného vzdělávání na MŠMT. </w:t>
      </w:r>
    </w:p>
    <w:p w:rsidR="00503E11" w:rsidRDefault="00503E11">
      <w:pPr>
        <w:pStyle w:val="Odstavecseseznamem"/>
        <w:rPr>
          <w:sz w:val="24"/>
          <w:szCs w:val="24"/>
        </w:rPr>
      </w:pPr>
    </w:p>
    <w:p w:rsidR="00503E11" w:rsidRDefault="00503E11">
      <w:pPr>
        <w:pStyle w:val="Odstavecseseznamem"/>
        <w:rPr>
          <w:sz w:val="24"/>
          <w:szCs w:val="24"/>
        </w:rPr>
      </w:pPr>
    </w:p>
    <w:p w:rsidR="00503E11" w:rsidRDefault="00FB19D3">
      <w:r>
        <w:rPr>
          <w:b/>
          <w:sz w:val="24"/>
          <w:szCs w:val="24"/>
        </w:rPr>
        <w:t>c/</w:t>
      </w:r>
      <w:r>
        <w:rPr>
          <w:sz w:val="24"/>
          <w:szCs w:val="24"/>
        </w:rPr>
        <w:t xml:space="preserve">  1. 2. 2016  Jednání s Mgr. M. Starou  ohledně </w:t>
      </w:r>
      <w:r>
        <w:rPr>
          <w:b/>
          <w:sz w:val="24"/>
          <w:szCs w:val="24"/>
        </w:rPr>
        <w:t>jednotného přijímacího řízení</w:t>
      </w:r>
      <w:r>
        <w:rPr>
          <w:sz w:val="24"/>
          <w:szCs w:val="24"/>
        </w:rPr>
        <w:t xml:space="preserve"> na naše školy    návrh jednotných zkoušek z Českého jazyka a Matematiky v dubnu.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 xml:space="preserve"> Přítomni :  ak. mal. B. Gemrot a Ing. M. Šlechtová. V návrhu novely jsme byli zařazeni do stejné oblasti se sportovními  gymnázii a tuto zkoušku jsme měli vykonávat. Vzhledem k  termínu projednávání této novely byla nutná rychlá argumentace:  termín jednotné zkoušky, jiná orientace našich studentů . . . . . . . 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 xml:space="preserve"> Novela nebyla schválena a tyto zkoušky nebudou vykonávat umělecké školy.</w:t>
      </w:r>
    </w:p>
    <w:p w:rsidR="00503E11" w:rsidRDefault="00503E11">
      <w:pPr>
        <w:pStyle w:val="Odstavecseseznamem"/>
        <w:rPr>
          <w:sz w:val="24"/>
          <w:szCs w:val="24"/>
        </w:rPr>
      </w:pPr>
    </w:p>
    <w:p w:rsidR="00503E11" w:rsidRDefault="00FB19D3">
      <w:r>
        <w:rPr>
          <w:b/>
          <w:sz w:val="24"/>
          <w:szCs w:val="24"/>
        </w:rPr>
        <w:t>d/</w:t>
      </w:r>
      <w:r>
        <w:rPr>
          <w:sz w:val="24"/>
          <w:szCs w:val="24"/>
        </w:rPr>
        <w:t xml:space="preserve">  10. 3. 2016  Svoláno jednání na MŠMT – reforma financování školství – část </w:t>
      </w:r>
      <w:r>
        <w:rPr>
          <w:b/>
          <w:sz w:val="24"/>
          <w:szCs w:val="24"/>
        </w:rPr>
        <w:t>odborné školy</w:t>
      </w:r>
      <w:r>
        <w:rPr>
          <w:sz w:val="24"/>
          <w:szCs w:val="24"/>
        </w:rPr>
        <w:t xml:space="preserve">. Téma – PH max. –  vzdělávací náročnost v daném oboru, snaha o udržení kvality výuky. 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Přítomni: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 xml:space="preserve"> M. Šlechtová / Karlovy Vary /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 xml:space="preserve"> M. Busta / Český Krumlov /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 xml:space="preserve"> J. Sehnal / Praha /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 xml:space="preserve">  J. Janás / Nový Bor / </w:t>
      </w:r>
    </w:p>
    <w:p w:rsidR="00503E11" w:rsidRDefault="00503E11">
      <w:pPr>
        <w:ind w:left="360"/>
      </w:pPr>
    </w:p>
    <w:p w:rsidR="00503E11" w:rsidRDefault="00FB19D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3. Aktuální informace</w:t>
      </w:r>
    </w:p>
    <w:p w:rsidR="00503E11" w:rsidRDefault="00503E11">
      <w:pPr>
        <w:ind w:left="360"/>
        <w:rPr>
          <w:b/>
          <w:sz w:val="24"/>
          <w:szCs w:val="24"/>
        </w:rPr>
      </w:pPr>
    </w:p>
    <w:p w:rsidR="00503E11" w:rsidRDefault="00FB19D3">
      <w:r>
        <w:rPr>
          <w:b/>
          <w:sz w:val="24"/>
          <w:szCs w:val="24"/>
        </w:rPr>
        <w:t>a/</w:t>
      </w:r>
      <w:r>
        <w:rPr>
          <w:sz w:val="24"/>
          <w:szCs w:val="24"/>
        </w:rPr>
        <w:t xml:space="preserve">  Vystoupení Mgr. Marty Staré</w:t>
      </w:r>
    </w:p>
    <w:p w:rsidR="00503E11" w:rsidRDefault="00FB19D3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reforma financování škol 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peníze mají jít přímo do škol, ne přes krajské úřady. Jednotlivé počty studentů ve skupinách definují ředitelé škol. Problematika víceoborových tříd bude diskutována.</w:t>
      </w:r>
    </w:p>
    <w:p w:rsidR="00503E11" w:rsidRDefault="00FB19D3">
      <w:pP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Domluveno zmapování rozdílných požadavků škol. </w:t>
      </w:r>
    </w:p>
    <w:p w:rsidR="00503E11" w:rsidRDefault="00FB19D3">
      <w:pPr>
        <w:pStyle w:val="Odstavecseseznamem"/>
        <w:numPr>
          <w:ilvl w:val="0"/>
          <w:numId w:val="2"/>
        </w:num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1 vlna šablony MAP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/ místní akční plány /</w:t>
      </w:r>
      <w:r>
        <w:rPr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tandemová výuka, podpora jazykového vzdělávání, spolupráce škol s firmami / projekt Pospolu /, školní asistenti</w:t>
      </w:r>
    </w:p>
    <w:p w:rsidR="00503E11" w:rsidRDefault="00FB19D3"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           2 vlna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šablony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KAP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/ krajský akční plán / od 2018</w:t>
      </w:r>
    </w:p>
    <w:p w:rsidR="00503E11" w:rsidRDefault="00FB19D3">
      <w:pPr>
        <w:pStyle w:val="Odstavecseseznamem"/>
        <w:numPr>
          <w:ilvl w:val="0"/>
          <w:numId w:val="2"/>
        </w:num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Přijímací řízení cizinců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– je možné přijímat bez nostrifikační zkoušky, možnost ověřit jazykovou schopnost rozhovorem / nutné zařadit do kritérií přijímacího řízení /</w:t>
      </w:r>
    </w:p>
    <w:p w:rsidR="00503E11" w:rsidRDefault="00FB19D3">
      <w:pPr>
        <w:pStyle w:val="Odstavecseseznamem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Vystoupení ředitelů Sehnala, Pospíšila, Kuše, Kovaříka, Hýblové se týkala počtu studentů ve studijních skupinách, problematiky víceoborových tříd. </w:t>
      </w:r>
    </w:p>
    <w:p w:rsidR="00503E11" w:rsidRDefault="00FB19D3">
      <w:pPr>
        <w:pStyle w:val="Odstavecseseznamem"/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P. M. Stará přislíbila možné vyjímky.</w:t>
      </w:r>
    </w:p>
    <w:p w:rsidR="00503E11" w:rsidRDefault="00FB19D3"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:rsidR="00503E11" w:rsidRDefault="00FB19D3">
      <w:r>
        <w:rPr>
          <w:b/>
          <w:sz w:val="24"/>
          <w:szCs w:val="24"/>
        </w:rPr>
        <w:t>b/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vystoupení ak. mal. B. Gemrota</w:t>
      </w:r>
    </w:p>
    <w:p w:rsidR="00503E11" w:rsidRDefault="00FB19D3"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Vyhláška o požadavcích na potraviny, pro které je přípustná reklama a které lze nabízet k prodeji a prodávat ve školách a školských zařízeních.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03E11" w:rsidRDefault="00FB19D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Informace o nesouhlasném stanovisku Unie školských asociací ČR –CZESHA,</w:t>
      </w:r>
    </w:p>
    <w:p w:rsidR="00503E11" w:rsidRDefault="00FB19D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tato vyhláška nemá žádný smysl na středních školách. U základních škol je jiná situace. Vyhláška je v této chvíli platná.</w:t>
      </w:r>
    </w:p>
    <w:p w:rsidR="00503E11" w:rsidRDefault="00FB19D3">
      <w:r>
        <w:rPr>
          <w:b/>
          <w:sz w:val="24"/>
          <w:szCs w:val="24"/>
        </w:rPr>
        <w:t xml:space="preserve">1/ Kariérní systém učitelů 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>připomínky předány k projednání na CZESHA</w:t>
      </w:r>
    </w:p>
    <w:p w:rsidR="00503E11" w:rsidRDefault="00FB19D3">
      <w:r>
        <w:rPr>
          <w:b/>
          <w:sz w:val="24"/>
          <w:szCs w:val="24"/>
        </w:rPr>
        <w:t xml:space="preserve">2/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Typové pozice nepedagogů ve školách </w:t>
      </w:r>
    </w:p>
    <w:p w:rsidR="00503E11" w:rsidRDefault="00FB19D3"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podklady k projednání ředitelé škol přímo odesal na MŠMT – p. Finke </w:t>
      </w:r>
    </w:p>
    <w:p w:rsidR="00503E11" w:rsidRDefault="00FB19D3"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3</w:t>
      </w:r>
      <w:r>
        <w:rPr>
          <w:b/>
          <w:sz w:val="24"/>
          <w:szCs w:val="24"/>
        </w:rPr>
        <w:t xml:space="preserve">/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  Povinně zveřejňované informace </w:t>
      </w:r>
    </w:p>
    <w:p w:rsidR="00503E11" w:rsidRDefault="00FB19D3"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proběhlo jednání na MŠMT, současný návrh nebyl vyhovující pro naše školy. Bylo domluveno zmapování rozdílných požadavků škol. </w:t>
      </w:r>
    </w:p>
    <w:p w:rsidR="00503E11" w:rsidRDefault="00FB19D3">
      <w:pPr>
        <w:rPr>
          <w:sz w:val="24"/>
          <w:szCs w:val="24"/>
        </w:rPr>
      </w:pPr>
      <w:r>
        <w:rPr>
          <w:sz w:val="24"/>
          <w:szCs w:val="24"/>
        </w:rPr>
        <w:t xml:space="preserve"> Byl rozeslán dotazník na všechny školy. Jedná se o zmapování vyhovujícího stavu jednotlivých škol. Vaše reakce jdou přímo na MŠMT.</w:t>
      </w:r>
    </w:p>
    <w:p w:rsidR="00503E11" w:rsidRDefault="00503E11">
      <w:pPr>
        <w:pStyle w:val="Odstavecseseznamem"/>
        <w:rPr>
          <w:sz w:val="24"/>
          <w:szCs w:val="24"/>
        </w:rPr>
      </w:pPr>
    </w:p>
    <w:p w:rsidR="00503E11" w:rsidRDefault="00FB19D3"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4</w:t>
      </w:r>
      <w:r>
        <w:rPr>
          <w:b/>
          <w:sz w:val="24"/>
          <w:szCs w:val="24"/>
        </w:rPr>
        <w:t xml:space="preserve">/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  </w:t>
      </w:r>
      <w:r>
        <w:rPr>
          <w:b/>
          <w:sz w:val="24"/>
          <w:szCs w:val="24"/>
        </w:rPr>
        <w:t xml:space="preserve">Informace o Maturitní zkoušce 2016 </w:t>
      </w:r>
    </w:p>
    <w:p w:rsidR="00503E11" w:rsidRDefault="00FB19D3">
      <w:pPr>
        <w:ind w:left="720"/>
        <w:rPr>
          <w:sz w:val="24"/>
          <w:szCs w:val="24"/>
        </w:rPr>
      </w:pPr>
      <w:r>
        <w:rPr>
          <w:sz w:val="24"/>
          <w:szCs w:val="24"/>
        </w:rPr>
        <w:t>a/ Nahrazení jedné jazykové zkoušky v profilové části MZ</w:t>
      </w:r>
      <w:r>
        <w:rPr>
          <w:sz w:val="24"/>
          <w:szCs w:val="24"/>
        </w:rPr>
        <w:br/>
        <w:t xml:space="preserve">     viz. Info na stránkách MŠMT</w:t>
      </w:r>
    </w:p>
    <w:p w:rsidR="00503E11" w:rsidRDefault="00FB19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informace k docházce žáků v době MZ</w:t>
      </w:r>
      <w:r>
        <w:rPr>
          <w:sz w:val="24"/>
          <w:szCs w:val="24"/>
        </w:rPr>
        <w:br/>
        <w:t xml:space="preserve">      viz. Info na stránkách MŠMT</w:t>
      </w:r>
    </w:p>
    <w:p w:rsidR="00503E11" w:rsidRDefault="00503E11">
      <w:pPr>
        <w:pStyle w:val="Odstavecseseznamem"/>
        <w:rPr>
          <w:sz w:val="20"/>
          <w:szCs w:val="20"/>
        </w:rPr>
      </w:pPr>
    </w:p>
    <w:p w:rsidR="00503E11" w:rsidRDefault="00FB19D3"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5</w:t>
      </w:r>
      <w:r>
        <w:rPr>
          <w:b/>
          <w:sz w:val="24"/>
          <w:szCs w:val="24"/>
        </w:rPr>
        <w:t xml:space="preserve">/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  </w:t>
      </w:r>
      <w:r>
        <w:rPr>
          <w:b/>
          <w:sz w:val="24"/>
          <w:szCs w:val="24"/>
        </w:rPr>
        <w:t xml:space="preserve">Studentský design </w:t>
      </w:r>
    </w:p>
    <w:p w:rsidR="00503E11" w:rsidRDefault="00FB19D3">
      <w:pPr>
        <w:ind w:firstLine="708"/>
      </w:pPr>
      <w:r>
        <w:rPr>
          <w:sz w:val="24"/>
          <w:szCs w:val="24"/>
        </w:rPr>
        <w:t>a/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informace o průběhu a hodnocení soutěže ak. mal. P. Luffer</w:t>
      </w:r>
    </w:p>
    <w:p w:rsidR="00503E11" w:rsidRDefault="00FB19D3">
      <w:pPr>
        <w:ind w:firstLine="708"/>
      </w:pPr>
      <w:r>
        <w:rPr>
          <w:sz w:val="24"/>
          <w:szCs w:val="24"/>
        </w:rPr>
        <w:t>b/  Návrh hodnocení a počty přihlášených prací</w:t>
      </w:r>
    </w:p>
    <w:p w:rsidR="00503E11" w:rsidRDefault="00FB19D3">
      <w:r>
        <w:rPr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Počet prací přihlášených jednou školou na soutěžní přehlídku Studentský design (kterou pořádá Asociace středních a vyšších odborných škol s výtvarnými a uměleckořemeslnými obory) může být maximálně pět.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Hodnocení probíhá v jednotlivých kategoriích, do vybraných třiceti prací (titul laureát) postupují práce podle svého bodového hodnocení v dané kategorii v počtu, který je úměrný podílu prací zařazených do kategorie vůči celkovému počtu přihlášených prací. Např. 60 prací z jedné kategorie ze 180 přihlášených odpovídá10 postupujícím z celkového počtu 30 laureátů. Před hodnocením budou počty míst v dané kategorii vypočteny</w:t>
      </w:r>
      <w:r>
        <w:rPr>
          <w:rFonts w:ascii="Arial" w:hAnsi="Arial" w:cs="Arial"/>
          <w:color w:val="000000"/>
          <w:sz w:val="20"/>
          <w:szCs w:val="20"/>
        </w:rPr>
        <w:br/>
        <w:t>a zaokrouhleny a všem komisařům sděleny. Bodově nejlépe hodnocená práce ze všech kategorií získává ocenění Grand Prix.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Schváleno jednohlasně</w:t>
      </w:r>
    </w:p>
    <w:p w:rsidR="00503E11" w:rsidRDefault="00FB19D3">
      <w:pPr>
        <w:ind w:left="708"/>
      </w:pPr>
      <w:r>
        <w:rPr>
          <w:rFonts w:ascii="Arial" w:hAnsi="Arial" w:cs="Arial"/>
          <w:b/>
          <w:color w:val="000000"/>
          <w:sz w:val="20"/>
          <w:szCs w:val="20"/>
        </w:rPr>
        <w:t xml:space="preserve">c/ pořádající škola Studentského designu 2017 – Vyšší odborná škola </w:t>
      </w:r>
      <w:r w:rsidR="00E71015">
        <w:rPr>
          <w:rFonts w:ascii="Arial" w:hAnsi="Arial" w:cs="Arial"/>
          <w:b/>
          <w:color w:val="000000"/>
          <w:sz w:val="20"/>
          <w:szCs w:val="20"/>
        </w:rPr>
        <w:t>textilních řemesel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a Střední průmyslová škola </w:t>
      </w:r>
      <w:r w:rsidR="00E71015">
        <w:rPr>
          <w:rFonts w:ascii="Arial" w:hAnsi="Arial" w:cs="Arial"/>
          <w:b/>
          <w:color w:val="000000"/>
          <w:sz w:val="20"/>
          <w:szCs w:val="20"/>
        </w:rPr>
        <w:t>textilních řemesel</w:t>
      </w:r>
      <w:bookmarkStart w:id="0" w:name="_GoBack"/>
      <w:bookmarkEnd w:id="0"/>
      <w:r>
        <w:rPr>
          <w:rFonts w:ascii="Arial" w:hAnsi="Arial" w:cs="Arial"/>
          <w:b/>
          <w:color w:val="000000"/>
          <w:sz w:val="20"/>
          <w:szCs w:val="20"/>
        </w:rPr>
        <w:t xml:space="preserve"> v Praze</w:t>
      </w:r>
    </w:p>
    <w:p w:rsidR="00503E11" w:rsidRDefault="00503E1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</w:p>
    <w:p w:rsidR="00503E11" w:rsidRDefault="00FB19D3"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lastRenderedPageBreak/>
        <w:t>6</w:t>
      </w:r>
      <w:r>
        <w:rPr>
          <w:b/>
          <w:sz w:val="24"/>
          <w:szCs w:val="24"/>
        </w:rPr>
        <w:t xml:space="preserve">/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  </w:t>
      </w:r>
      <w:r>
        <w:rPr>
          <w:b/>
          <w:sz w:val="24"/>
          <w:szCs w:val="24"/>
        </w:rPr>
        <w:t>informace o nových internetových stránkách asociace T. Chm</w:t>
      </w:r>
      <w:r w:rsidR="00032C7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líř, Dis.</w:t>
      </w:r>
    </w:p>
    <w:p w:rsidR="00503E11" w:rsidRDefault="00503E11">
      <w:pPr>
        <w:pStyle w:val="Odstavecseseznamem"/>
        <w:rPr>
          <w:b/>
          <w:sz w:val="24"/>
          <w:szCs w:val="24"/>
        </w:rPr>
      </w:pPr>
    </w:p>
    <w:p w:rsidR="00503E11" w:rsidRDefault="00FB19D3"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7</w:t>
      </w:r>
      <w:r>
        <w:rPr>
          <w:b/>
          <w:sz w:val="24"/>
          <w:szCs w:val="24"/>
        </w:rPr>
        <w:t xml:space="preserve">/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  </w:t>
      </w:r>
      <w:r>
        <w:rPr>
          <w:b/>
          <w:sz w:val="24"/>
          <w:szCs w:val="24"/>
        </w:rPr>
        <w:t>informace o soutěžích Mgr. M. Mikolášek  / Ostrava soutěž malby Oskar /</w:t>
      </w:r>
    </w:p>
    <w:p w:rsidR="00503E11" w:rsidRDefault="00503E1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</w:p>
    <w:p w:rsidR="00503E11" w:rsidRDefault="00FB19D3"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8</w:t>
      </w:r>
      <w:r>
        <w:rPr>
          <w:b/>
          <w:sz w:val="24"/>
          <w:szCs w:val="24"/>
        </w:rPr>
        <w:t xml:space="preserve">/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  </w:t>
      </w:r>
      <w:r>
        <w:rPr>
          <w:b/>
          <w:sz w:val="24"/>
          <w:szCs w:val="24"/>
        </w:rPr>
        <w:t xml:space="preserve">podzimní zasedání 8. 11. 2016 – 9. 11. 2016 ISŠ Cheb – houslařská škola </w:t>
      </w:r>
    </w:p>
    <w:p w:rsidR="00503E11" w:rsidRDefault="00503E11">
      <w:pPr>
        <w:rPr>
          <w:b/>
          <w:sz w:val="24"/>
          <w:szCs w:val="24"/>
        </w:rPr>
      </w:pPr>
    </w:p>
    <w:p w:rsidR="00503E11" w:rsidRDefault="00FB19D3">
      <w:r>
        <w:rPr>
          <w:b/>
          <w:sz w:val="24"/>
          <w:szCs w:val="24"/>
        </w:rPr>
        <w:t>Ak.mal. B.Gemrot</w:t>
      </w:r>
    </w:p>
    <w:p w:rsidR="00503E11" w:rsidRDefault="00503E11">
      <w:pPr>
        <w:rPr>
          <w:b/>
          <w:sz w:val="24"/>
          <w:szCs w:val="24"/>
        </w:rPr>
      </w:pPr>
    </w:p>
    <w:p w:rsidR="00503E11" w:rsidRDefault="00503E11"/>
    <w:p w:rsidR="00503E11" w:rsidRDefault="00503E11"/>
    <w:sectPr w:rsidR="00503E1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9A" w:rsidRDefault="0083659A">
      <w:pPr>
        <w:spacing w:after="0" w:line="240" w:lineRule="auto"/>
      </w:pPr>
      <w:r>
        <w:separator/>
      </w:r>
    </w:p>
  </w:endnote>
  <w:endnote w:type="continuationSeparator" w:id="0">
    <w:p w:rsidR="0083659A" w:rsidRDefault="0083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9A" w:rsidRDefault="008365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659A" w:rsidRDefault="0083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3BF"/>
    <w:multiLevelType w:val="multilevel"/>
    <w:tmpl w:val="D13805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47DBB"/>
    <w:multiLevelType w:val="multilevel"/>
    <w:tmpl w:val="728E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3E11"/>
    <w:rsid w:val="00032C74"/>
    <w:rsid w:val="00503E11"/>
    <w:rsid w:val="0083659A"/>
    <w:rsid w:val="00D53CDA"/>
    <w:rsid w:val="00E71015"/>
    <w:rsid w:val="00F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apple-converted-space">
    <w:name w:val="apple-converted-space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apple-converted-space">
    <w:name w:val="apple-converted-space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Řiditel</dc:creator>
  <cp:lastModifiedBy>Tomas CHMELIR</cp:lastModifiedBy>
  <cp:revision>4</cp:revision>
  <cp:lastPrinted>2016-06-07T12:53:00Z</cp:lastPrinted>
  <dcterms:created xsi:type="dcterms:W3CDTF">2016-06-07T12:51:00Z</dcterms:created>
  <dcterms:modified xsi:type="dcterms:W3CDTF">2016-11-02T18:43:00Z</dcterms:modified>
</cp:coreProperties>
</file>